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D8" w:rsidRDefault="006971AE">
      <w:pPr>
        <w:spacing w:line="60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  <w:r>
        <w:rPr>
          <w:rFonts w:ascii="Times New Roman" w:eastAsia="黑体" w:hAnsi="Times New Roman" w:cs="Times New Roman"/>
        </w:rPr>
        <w:t>5</w:t>
      </w:r>
    </w:p>
    <w:p w:rsidR="00353CD8" w:rsidRDefault="00353CD8">
      <w:pPr>
        <w:spacing w:line="600" w:lineRule="exact"/>
        <w:rPr>
          <w:rFonts w:ascii="Times New Roman" w:eastAsia="黑体" w:hAnsi="Times New Roman" w:cs="Times New Roman"/>
        </w:rPr>
      </w:pPr>
    </w:p>
    <w:p w:rsidR="00353CD8" w:rsidRDefault="006971AE">
      <w:pPr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年命名期满</w:t>
      </w:r>
      <w:r>
        <w:rPr>
          <w:rFonts w:ascii="Times New Roman" w:eastAsia="方正小标宋简体" w:hAnsi="Times New Roman" w:cs="Times New Roman"/>
          <w:sz w:val="44"/>
          <w:szCs w:val="44"/>
        </w:rPr>
        <w:t>5</w:t>
      </w:r>
      <w:r>
        <w:rPr>
          <w:rFonts w:ascii="Times New Roman" w:eastAsia="方正小标宋简体" w:hAnsi="Times New Roman" w:cs="Times New Roman"/>
          <w:sz w:val="44"/>
          <w:szCs w:val="44"/>
        </w:rPr>
        <w:t>年的两批全国民族团结进步示范区示范单位名单</w:t>
      </w:r>
    </w:p>
    <w:p w:rsidR="00353CD8" w:rsidRDefault="00353CD8">
      <w:pPr>
        <w:spacing w:line="600" w:lineRule="exact"/>
        <w:ind w:firstLineChars="200" w:firstLine="640"/>
        <w:rPr>
          <w:rFonts w:ascii="Times New Roman" w:hAnsi="Times New Roman" w:cs="Times New Roman"/>
          <w:szCs w:val="22"/>
        </w:rPr>
      </w:pPr>
    </w:p>
    <w:p w:rsidR="00353CD8" w:rsidRDefault="006971AE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22"/>
        </w:rPr>
      </w:pPr>
      <w:r>
        <w:rPr>
          <w:rFonts w:ascii="Times New Roman" w:eastAsia="黑体" w:hAnsi="Times New Roman" w:cs="Times New Roman"/>
          <w:szCs w:val="22"/>
        </w:rPr>
        <w:t>2015</w:t>
      </w:r>
      <w:r>
        <w:rPr>
          <w:rFonts w:ascii="Times New Roman" w:eastAsia="黑体" w:hAnsi="Times New Roman" w:cs="Times New Roman"/>
          <w:szCs w:val="22"/>
        </w:rPr>
        <w:t>年第三批</w:t>
      </w:r>
      <w:r>
        <w:rPr>
          <w:rFonts w:ascii="Times New Roman" w:eastAsia="楷体_GB2312" w:hAnsi="Times New Roman" w:cs="Times New Roman"/>
          <w:szCs w:val="22"/>
        </w:rPr>
        <w:t>（</w:t>
      </w:r>
      <w:r>
        <w:rPr>
          <w:rFonts w:ascii="Times New Roman" w:eastAsia="楷体_GB2312" w:hAnsi="Times New Roman" w:cs="Times New Roman"/>
          <w:szCs w:val="22"/>
        </w:rPr>
        <w:t>11</w:t>
      </w:r>
      <w:r>
        <w:rPr>
          <w:rFonts w:ascii="Times New Roman" w:eastAsia="楷体_GB2312" w:hAnsi="Times New Roman" w:cs="Times New Roman"/>
          <w:szCs w:val="22"/>
        </w:rPr>
        <w:t>个）</w:t>
      </w:r>
    </w:p>
    <w:p w:rsidR="00353CD8" w:rsidRDefault="006971AE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22"/>
        </w:rPr>
      </w:pPr>
      <w:r>
        <w:rPr>
          <w:rFonts w:ascii="Times New Roman" w:eastAsia="楷体_GB2312" w:hAnsi="Times New Roman" w:cs="Times New Roman"/>
          <w:b/>
          <w:bCs/>
          <w:szCs w:val="22"/>
        </w:rPr>
        <w:t>（一）示范区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Cs w:val="22"/>
        </w:rPr>
        <w:t>伊犁哈萨克自治州巩留县东买里镇</w:t>
      </w:r>
    </w:p>
    <w:p w:rsidR="00353CD8" w:rsidRDefault="006971AE">
      <w:pPr>
        <w:spacing w:line="600" w:lineRule="exact"/>
        <w:ind w:firstLineChars="200" w:firstLine="640"/>
        <w:rPr>
          <w:rFonts w:ascii="楷体_GB2312" w:eastAsia="楷体_GB2312" w:hAnsi="楷体_GB2312" w:cs="楷体_GB2312"/>
          <w:szCs w:val="22"/>
        </w:rPr>
      </w:pPr>
      <w:r>
        <w:rPr>
          <w:rFonts w:ascii="仿宋_GB2312" w:eastAsia="仿宋_GB2312" w:hAnsi="仿宋_GB2312" w:cs="仿宋_GB2312"/>
          <w:szCs w:val="22"/>
        </w:rPr>
        <w:t>伊犁哈萨克自治州伊宁市</w:t>
      </w:r>
      <w:r>
        <w:rPr>
          <w:rFonts w:ascii="楷体_GB2312" w:eastAsia="楷体_GB2312" w:hAnsi="楷体_GB2312" w:cs="楷体_GB2312" w:hint="eastAsia"/>
          <w:szCs w:val="22"/>
        </w:rPr>
        <w:t>（已被命名为2020年自治区民族团结进步示范区）</w:t>
      </w:r>
    </w:p>
    <w:p w:rsidR="00353CD8" w:rsidRDefault="006971AE">
      <w:pPr>
        <w:spacing w:line="600" w:lineRule="exact"/>
        <w:ind w:firstLineChars="200" w:firstLine="640"/>
        <w:rPr>
          <w:rFonts w:ascii="楷体_GB2312" w:eastAsia="楷体_GB2312" w:hAnsi="楷体_GB2312" w:cs="楷体_GB2312"/>
          <w:szCs w:val="22"/>
        </w:rPr>
      </w:pPr>
      <w:r>
        <w:rPr>
          <w:rFonts w:ascii="仿宋_GB2312" w:eastAsia="仿宋_GB2312" w:hAnsi="仿宋_GB2312" w:cs="仿宋_GB2312"/>
          <w:szCs w:val="22"/>
        </w:rPr>
        <w:t>伊犁哈萨克自治州尼勒克县</w:t>
      </w:r>
      <w:r>
        <w:rPr>
          <w:rFonts w:ascii="楷体_GB2312" w:eastAsia="楷体_GB2312" w:hAnsi="楷体_GB2312" w:cs="楷体_GB2312"/>
          <w:szCs w:val="22"/>
        </w:rPr>
        <w:t>（已被命名为2020年自治区民族团结进步示范区）</w:t>
      </w:r>
    </w:p>
    <w:p w:rsidR="00353CD8" w:rsidRDefault="006971AE">
      <w:pPr>
        <w:spacing w:line="600" w:lineRule="exact"/>
        <w:ind w:firstLineChars="200" w:firstLine="640"/>
        <w:rPr>
          <w:rFonts w:ascii="楷体_GB2312" w:eastAsia="楷体_GB2312" w:hAnsi="楷体_GB2312" w:cs="楷体_GB2312"/>
          <w:szCs w:val="22"/>
        </w:rPr>
      </w:pPr>
      <w:r>
        <w:rPr>
          <w:rFonts w:ascii="仿宋_GB2312" w:eastAsia="仿宋_GB2312" w:hAnsi="仿宋_GB2312" w:cs="仿宋_GB2312"/>
          <w:szCs w:val="22"/>
        </w:rPr>
        <w:t>塔城地区乌苏市</w:t>
      </w:r>
      <w:r>
        <w:rPr>
          <w:rFonts w:ascii="楷体_GB2312" w:eastAsia="楷体_GB2312" w:hAnsi="楷体_GB2312" w:cs="楷体_GB2312"/>
          <w:szCs w:val="22"/>
        </w:rPr>
        <w:t>（已被命名为2020年自治区民族团结进步示范区）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Cs w:val="22"/>
        </w:rPr>
        <w:t>阿勒泰地区布尔津县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Cs w:val="22"/>
        </w:rPr>
        <w:t>阿勒泰地区哈巴河县萨尔塔木乡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Cs w:val="22"/>
        </w:rPr>
        <w:t>昌吉回族自治州阜康市</w:t>
      </w:r>
    </w:p>
    <w:p w:rsidR="00353CD8" w:rsidRDefault="006971AE">
      <w:pPr>
        <w:spacing w:line="600" w:lineRule="exact"/>
        <w:ind w:firstLineChars="200" w:firstLine="640"/>
        <w:rPr>
          <w:rFonts w:ascii="Times New Roman" w:eastAsia="楷体" w:hAnsi="Times New Roman" w:cs="Times New Roman"/>
          <w:szCs w:val="22"/>
        </w:rPr>
      </w:pPr>
      <w:r>
        <w:rPr>
          <w:rFonts w:ascii="仿宋_GB2312" w:eastAsia="仿宋_GB2312" w:hAnsi="仿宋_GB2312" w:cs="仿宋_GB2312" w:hint="eastAsia"/>
          <w:szCs w:val="22"/>
        </w:rPr>
        <w:t>巴音郭楞蒙古自治州尉犁县</w:t>
      </w:r>
    </w:p>
    <w:p w:rsidR="00353CD8" w:rsidRDefault="006971AE">
      <w:pPr>
        <w:spacing w:line="600" w:lineRule="exact"/>
        <w:ind w:firstLineChars="200" w:firstLine="643"/>
        <w:rPr>
          <w:rFonts w:ascii="Times New Roman" w:eastAsia="楷体" w:hAnsi="Times New Roman" w:cs="Times New Roman"/>
          <w:szCs w:val="22"/>
        </w:rPr>
      </w:pPr>
      <w:r>
        <w:rPr>
          <w:rFonts w:ascii="Times New Roman" w:eastAsia="楷体_GB2312" w:hAnsi="Times New Roman" w:cs="Times New Roman"/>
          <w:b/>
          <w:bCs/>
          <w:szCs w:val="22"/>
        </w:rPr>
        <w:t>（二）示范单位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Cs w:val="22"/>
        </w:rPr>
        <w:lastRenderedPageBreak/>
        <w:t>伊犁哈萨克自治州霍城县芦草沟镇墩买里村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Cs w:val="22"/>
        </w:rPr>
        <w:t>塔城地区和布克赛尔蒙古自治县城关小学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Cs w:val="22"/>
        </w:rPr>
        <w:t>阿勒泰地区公安局</w:t>
      </w:r>
    </w:p>
    <w:p w:rsidR="00353CD8" w:rsidRDefault="006971A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Cs w:val="22"/>
        </w:rPr>
      </w:pPr>
      <w:r>
        <w:rPr>
          <w:rFonts w:ascii="Times New Roman" w:eastAsia="黑体" w:hAnsi="Times New Roman" w:cs="Times New Roman"/>
          <w:szCs w:val="22"/>
        </w:rPr>
        <w:t>2016</w:t>
      </w:r>
      <w:r>
        <w:rPr>
          <w:rFonts w:ascii="Times New Roman" w:eastAsia="黑体" w:hAnsi="Times New Roman" w:cs="Times New Roman"/>
          <w:szCs w:val="22"/>
        </w:rPr>
        <w:t>年第四批</w:t>
      </w:r>
      <w:r>
        <w:rPr>
          <w:rFonts w:ascii="Times New Roman" w:eastAsia="楷体_GB2312" w:hAnsi="Times New Roman" w:cs="Times New Roman"/>
          <w:szCs w:val="22"/>
        </w:rPr>
        <w:t>（</w:t>
      </w:r>
      <w:r>
        <w:rPr>
          <w:rFonts w:ascii="Times New Roman" w:eastAsia="楷体_GB2312" w:hAnsi="Times New Roman" w:cs="Times New Roman"/>
          <w:szCs w:val="22"/>
        </w:rPr>
        <w:t>10</w:t>
      </w:r>
      <w:r>
        <w:rPr>
          <w:rFonts w:ascii="Times New Roman" w:eastAsia="楷体_GB2312" w:hAnsi="Times New Roman" w:cs="Times New Roman"/>
          <w:szCs w:val="22"/>
        </w:rPr>
        <w:t>个）</w:t>
      </w:r>
    </w:p>
    <w:p w:rsidR="00353CD8" w:rsidRDefault="006971AE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szCs w:val="22"/>
        </w:rPr>
      </w:pPr>
      <w:r>
        <w:rPr>
          <w:rFonts w:ascii="Times New Roman" w:eastAsia="楷体_GB2312" w:hAnsi="Times New Roman" w:cs="Times New Roman"/>
          <w:b/>
          <w:bCs/>
          <w:szCs w:val="22"/>
        </w:rPr>
        <w:t>（一）示范区</w:t>
      </w:r>
    </w:p>
    <w:p w:rsidR="00353CD8" w:rsidRDefault="006971AE">
      <w:pPr>
        <w:spacing w:line="600" w:lineRule="exact"/>
        <w:ind w:firstLineChars="200" w:firstLine="640"/>
        <w:rPr>
          <w:rFonts w:ascii="楷体_GB2312" w:eastAsia="楷体_GB2312" w:hAnsi="楷体_GB2312" w:cs="楷体_GB2312"/>
          <w:szCs w:val="22"/>
        </w:rPr>
      </w:pPr>
      <w:r>
        <w:rPr>
          <w:rFonts w:ascii="仿宋_GB2312" w:eastAsia="仿宋_GB2312" w:hAnsi="仿宋_GB2312" w:cs="仿宋_GB2312" w:hint="eastAsia"/>
          <w:szCs w:val="22"/>
        </w:rPr>
        <w:t>伊犁哈萨克自治州巩留县</w:t>
      </w:r>
      <w:r>
        <w:rPr>
          <w:rFonts w:ascii="楷体_GB2312" w:eastAsia="楷体_GB2312" w:hAnsi="楷体_GB2312" w:cs="楷体_GB2312" w:hint="eastAsia"/>
          <w:szCs w:val="22"/>
        </w:rPr>
        <w:t>（已被命名为2020年自治区民族团结进步示范区）</w:t>
      </w:r>
    </w:p>
    <w:p w:rsidR="00353CD8" w:rsidRDefault="006971AE">
      <w:pPr>
        <w:spacing w:line="600" w:lineRule="exact"/>
        <w:ind w:firstLineChars="200" w:firstLine="640"/>
        <w:rPr>
          <w:rFonts w:ascii="楷体_GB2312" w:eastAsia="楷体_GB2312" w:hAnsi="楷体_GB2312" w:cs="楷体_GB2312"/>
          <w:szCs w:val="22"/>
        </w:rPr>
      </w:pPr>
      <w:r>
        <w:rPr>
          <w:rFonts w:ascii="仿宋_GB2312" w:eastAsia="仿宋_GB2312" w:hAnsi="仿宋_GB2312" w:cs="仿宋_GB2312"/>
          <w:szCs w:val="22"/>
        </w:rPr>
        <w:t>伊犁哈萨克自治州霍城县</w:t>
      </w:r>
      <w:r>
        <w:rPr>
          <w:rFonts w:ascii="楷体_GB2312" w:eastAsia="楷体_GB2312" w:hAnsi="楷体_GB2312" w:cs="楷体_GB2312"/>
          <w:szCs w:val="22"/>
        </w:rPr>
        <w:t>（已被命名为2020年自治区民族团结进步示范区）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/>
          <w:szCs w:val="22"/>
        </w:rPr>
        <w:t>昌吉回族自治州吉木萨尔县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/>
          <w:szCs w:val="22"/>
        </w:rPr>
        <w:t>昌吉回族自治州呼图壁县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/>
          <w:szCs w:val="22"/>
        </w:rPr>
        <w:t>哈密市伊吾县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Cs w:val="22"/>
        </w:rPr>
      </w:pPr>
      <w:r>
        <w:rPr>
          <w:rFonts w:ascii="仿宋_GB2312" w:eastAsia="仿宋_GB2312" w:hAnsi="仿宋_GB2312" w:cs="仿宋_GB2312"/>
          <w:szCs w:val="22"/>
        </w:rPr>
        <w:t>阿克苏地区沙雅县沙雅镇</w:t>
      </w:r>
    </w:p>
    <w:p w:rsidR="00D5585A" w:rsidRPr="00D5585A" w:rsidRDefault="00D5585A" w:rsidP="00D5585A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/>
          <w:szCs w:val="22"/>
        </w:rPr>
        <w:t>和田地区民丰县</w:t>
      </w:r>
    </w:p>
    <w:p w:rsidR="00353CD8" w:rsidRDefault="006971AE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Cs w:val="22"/>
        </w:rPr>
      </w:pPr>
      <w:r>
        <w:rPr>
          <w:rFonts w:ascii="Times New Roman" w:eastAsia="楷体_GB2312" w:hAnsi="Times New Roman" w:cs="Times New Roman"/>
          <w:b/>
          <w:bCs/>
          <w:szCs w:val="22"/>
        </w:rPr>
        <w:t>（二）示范单位</w:t>
      </w:r>
      <w:bookmarkStart w:id="0" w:name="_GoBack"/>
      <w:bookmarkEnd w:id="0"/>
    </w:p>
    <w:p w:rsidR="00D5585A" w:rsidRPr="00D5585A" w:rsidRDefault="00D5585A" w:rsidP="00D5585A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Cs w:val="22"/>
        </w:rPr>
        <w:t>乌鲁木齐市沙依巴克区平顶山片区管委会平顶山社区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Cs w:val="22"/>
        </w:rPr>
        <w:t>吐鲁番市新疆中泰化学托克逊能化有限公司</w:t>
      </w:r>
    </w:p>
    <w:p w:rsidR="00353CD8" w:rsidRDefault="006971AE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Cs w:val="22"/>
        </w:rPr>
        <w:t>喀什地区莎车县佰什坎特镇“双语”学校</w:t>
      </w:r>
    </w:p>
    <w:sectPr w:rsidR="00353CD8" w:rsidSect="00D5585A">
      <w:headerReference w:type="default" r:id="rId8"/>
      <w:footerReference w:type="default" r:id="rId9"/>
      <w:pgSz w:w="12240" w:h="15840"/>
      <w:pgMar w:top="2098" w:right="1474" w:bottom="1985" w:left="1588" w:header="1247" w:footer="720" w:gutter="0"/>
      <w:pgNumType w:start="13"/>
      <w:cols w:space="425"/>
      <w:docGrid w:type="lines" w:linePitch="5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A9" w:rsidRDefault="008C39A9" w:rsidP="00353CD8">
      <w:r>
        <w:separator/>
      </w:r>
    </w:p>
  </w:endnote>
  <w:endnote w:type="continuationSeparator" w:id="1">
    <w:p w:rsidR="008C39A9" w:rsidRDefault="008C39A9" w:rsidP="0035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70187"/>
      <w:docPartObj>
        <w:docPartGallery w:val="Page Numbers (Bottom of Page)"/>
        <w:docPartUnique/>
      </w:docPartObj>
    </w:sdtPr>
    <w:sdtContent>
      <w:p w:rsidR="00B24F36" w:rsidRDefault="00F35E1A">
        <w:pPr>
          <w:pStyle w:val="a5"/>
          <w:jc w:val="center"/>
        </w:pPr>
        <w:r w:rsidRPr="00B24F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4F36" w:rsidRPr="00B24F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4F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585A" w:rsidRPr="00D5585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14</w:t>
        </w:r>
        <w:r w:rsidRPr="00B24F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3CD8" w:rsidRDefault="00353C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A9" w:rsidRDefault="008C39A9" w:rsidP="00353CD8">
      <w:r>
        <w:separator/>
      </w:r>
    </w:p>
  </w:footnote>
  <w:footnote w:type="continuationSeparator" w:id="1">
    <w:p w:rsidR="008C39A9" w:rsidRDefault="008C39A9" w:rsidP="00353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D8" w:rsidRDefault="00353CD8">
    <w:pPr>
      <w:pStyle w:val="a6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60"/>
  <w:drawingGridVerticalSpacing w:val="267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632"/>
    <w:rsid w:val="00001900"/>
    <w:rsid w:val="000050AD"/>
    <w:rsid w:val="000147DC"/>
    <w:rsid w:val="00017484"/>
    <w:rsid w:val="000410F9"/>
    <w:rsid w:val="00041274"/>
    <w:rsid w:val="00042823"/>
    <w:rsid w:val="0004406D"/>
    <w:rsid w:val="0004429D"/>
    <w:rsid w:val="00044BD6"/>
    <w:rsid w:val="00052C05"/>
    <w:rsid w:val="0006010F"/>
    <w:rsid w:val="000623E7"/>
    <w:rsid w:val="00065B95"/>
    <w:rsid w:val="00066084"/>
    <w:rsid w:val="0009286A"/>
    <w:rsid w:val="000B3EF8"/>
    <w:rsid w:val="000C5982"/>
    <w:rsid w:val="000E28D6"/>
    <w:rsid w:val="000F1067"/>
    <w:rsid w:val="00104FA5"/>
    <w:rsid w:val="00122A8F"/>
    <w:rsid w:val="001270E8"/>
    <w:rsid w:val="001330A7"/>
    <w:rsid w:val="00153012"/>
    <w:rsid w:val="00162FD5"/>
    <w:rsid w:val="00163FAE"/>
    <w:rsid w:val="00164C3A"/>
    <w:rsid w:val="00181257"/>
    <w:rsid w:val="0019109C"/>
    <w:rsid w:val="001978E2"/>
    <w:rsid w:val="001A4BFD"/>
    <w:rsid w:val="001B7B4E"/>
    <w:rsid w:val="001C19FB"/>
    <w:rsid w:val="001F3802"/>
    <w:rsid w:val="0020000D"/>
    <w:rsid w:val="00206E1D"/>
    <w:rsid w:val="00223309"/>
    <w:rsid w:val="002258E9"/>
    <w:rsid w:val="002315ED"/>
    <w:rsid w:val="0023235B"/>
    <w:rsid w:val="00243051"/>
    <w:rsid w:val="00253C81"/>
    <w:rsid w:val="00265D0B"/>
    <w:rsid w:val="00267CA2"/>
    <w:rsid w:val="00267EA1"/>
    <w:rsid w:val="00270EF7"/>
    <w:rsid w:val="00276494"/>
    <w:rsid w:val="00284067"/>
    <w:rsid w:val="00292ABC"/>
    <w:rsid w:val="00296D8E"/>
    <w:rsid w:val="002B0337"/>
    <w:rsid w:val="002B6D55"/>
    <w:rsid w:val="002C3390"/>
    <w:rsid w:val="002C7A07"/>
    <w:rsid w:val="002D5B44"/>
    <w:rsid w:val="002E701C"/>
    <w:rsid w:val="002F297B"/>
    <w:rsid w:val="002F5A9B"/>
    <w:rsid w:val="002F6149"/>
    <w:rsid w:val="00323FDD"/>
    <w:rsid w:val="00325404"/>
    <w:rsid w:val="00342CB4"/>
    <w:rsid w:val="003513D6"/>
    <w:rsid w:val="00353CD8"/>
    <w:rsid w:val="00361A0A"/>
    <w:rsid w:val="0036530D"/>
    <w:rsid w:val="00367FFD"/>
    <w:rsid w:val="00386A40"/>
    <w:rsid w:val="003B48D9"/>
    <w:rsid w:val="003D1169"/>
    <w:rsid w:val="003D2F10"/>
    <w:rsid w:val="003D42E2"/>
    <w:rsid w:val="003D6620"/>
    <w:rsid w:val="003F0755"/>
    <w:rsid w:val="003F1F3D"/>
    <w:rsid w:val="003F291B"/>
    <w:rsid w:val="003F71D7"/>
    <w:rsid w:val="00403261"/>
    <w:rsid w:val="00425826"/>
    <w:rsid w:val="00430BB3"/>
    <w:rsid w:val="00430EBE"/>
    <w:rsid w:val="004449EB"/>
    <w:rsid w:val="0045596F"/>
    <w:rsid w:val="00462F71"/>
    <w:rsid w:val="00473226"/>
    <w:rsid w:val="00473DE2"/>
    <w:rsid w:val="00477A53"/>
    <w:rsid w:val="00484122"/>
    <w:rsid w:val="00492FC6"/>
    <w:rsid w:val="004A56AA"/>
    <w:rsid w:val="004A65FB"/>
    <w:rsid w:val="004A7383"/>
    <w:rsid w:val="004B0BA5"/>
    <w:rsid w:val="004C26DB"/>
    <w:rsid w:val="004D04C5"/>
    <w:rsid w:val="004D0BBB"/>
    <w:rsid w:val="004D4241"/>
    <w:rsid w:val="004D4A93"/>
    <w:rsid w:val="004D69EB"/>
    <w:rsid w:val="004F544B"/>
    <w:rsid w:val="005060CD"/>
    <w:rsid w:val="0051166B"/>
    <w:rsid w:val="0051199D"/>
    <w:rsid w:val="00524D5B"/>
    <w:rsid w:val="00527DC0"/>
    <w:rsid w:val="0053317A"/>
    <w:rsid w:val="00554FCB"/>
    <w:rsid w:val="005653A4"/>
    <w:rsid w:val="00566FD1"/>
    <w:rsid w:val="005A0884"/>
    <w:rsid w:val="005B73AF"/>
    <w:rsid w:val="005C0A6F"/>
    <w:rsid w:val="005C36AE"/>
    <w:rsid w:val="005D436A"/>
    <w:rsid w:val="005D693F"/>
    <w:rsid w:val="005D7586"/>
    <w:rsid w:val="005F640A"/>
    <w:rsid w:val="006036E8"/>
    <w:rsid w:val="00604401"/>
    <w:rsid w:val="006059EB"/>
    <w:rsid w:val="00612FC9"/>
    <w:rsid w:val="0061397B"/>
    <w:rsid w:val="00626C73"/>
    <w:rsid w:val="00630C38"/>
    <w:rsid w:val="006310FF"/>
    <w:rsid w:val="006412BC"/>
    <w:rsid w:val="00670247"/>
    <w:rsid w:val="0067095B"/>
    <w:rsid w:val="0068327A"/>
    <w:rsid w:val="006835A7"/>
    <w:rsid w:val="006971AE"/>
    <w:rsid w:val="006B2565"/>
    <w:rsid w:val="006D726F"/>
    <w:rsid w:val="006F1F22"/>
    <w:rsid w:val="00720ADC"/>
    <w:rsid w:val="00727A2B"/>
    <w:rsid w:val="007345F3"/>
    <w:rsid w:val="007403B1"/>
    <w:rsid w:val="00746BE9"/>
    <w:rsid w:val="00750502"/>
    <w:rsid w:val="00773447"/>
    <w:rsid w:val="00781D91"/>
    <w:rsid w:val="00792172"/>
    <w:rsid w:val="00793483"/>
    <w:rsid w:val="007979B5"/>
    <w:rsid w:val="007A3658"/>
    <w:rsid w:val="007B2C91"/>
    <w:rsid w:val="007B6519"/>
    <w:rsid w:val="007C35E0"/>
    <w:rsid w:val="007D2B44"/>
    <w:rsid w:val="007D3E51"/>
    <w:rsid w:val="007D5193"/>
    <w:rsid w:val="007D5769"/>
    <w:rsid w:val="007D605F"/>
    <w:rsid w:val="007E546B"/>
    <w:rsid w:val="007F427F"/>
    <w:rsid w:val="007F6683"/>
    <w:rsid w:val="007F7D42"/>
    <w:rsid w:val="00803957"/>
    <w:rsid w:val="00816CFF"/>
    <w:rsid w:val="00824793"/>
    <w:rsid w:val="00826EDF"/>
    <w:rsid w:val="00831C46"/>
    <w:rsid w:val="00837013"/>
    <w:rsid w:val="008402C1"/>
    <w:rsid w:val="0084553D"/>
    <w:rsid w:val="00850C8A"/>
    <w:rsid w:val="00853903"/>
    <w:rsid w:val="00854709"/>
    <w:rsid w:val="00861C43"/>
    <w:rsid w:val="00862EE6"/>
    <w:rsid w:val="00865C43"/>
    <w:rsid w:val="00874049"/>
    <w:rsid w:val="008877ED"/>
    <w:rsid w:val="00892B6C"/>
    <w:rsid w:val="00895E13"/>
    <w:rsid w:val="008A0B97"/>
    <w:rsid w:val="008A2A3B"/>
    <w:rsid w:val="008A7B4F"/>
    <w:rsid w:val="008C39A9"/>
    <w:rsid w:val="008C4F6A"/>
    <w:rsid w:val="008C7FCB"/>
    <w:rsid w:val="008E1DA4"/>
    <w:rsid w:val="008F0FEA"/>
    <w:rsid w:val="008F2234"/>
    <w:rsid w:val="008F2414"/>
    <w:rsid w:val="00902BB5"/>
    <w:rsid w:val="00907C34"/>
    <w:rsid w:val="00913944"/>
    <w:rsid w:val="00930DA7"/>
    <w:rsid w:val="00941C90"/>
    <w:rsid w:val="009453E5"/>
    <w:rsid w:val="00945778"/>
    <w:rsid w:val="00951188"/>
    <w:rsid w:val="009522C3"/>
    <w:rsid w:val="00965465"/>
    <w:rsid w:val="009659E6"/>
    <w:rsid w:val="00973003"/>
    <w:rsid w:val="00974D78"/>
    <w:rsid w:val="009777EF"/>
    <w:rsid w:val="00983416"/>
    <w:rsid w:val="009834DB"/>
    <w:rsid w:val="0099640E"/>
    <w:rsid w:val="009A5F99"/>
    <w:rsid w:val="009B34A1"/>
    <w:rsid w:val="009C5DAD"/>
    <w:rsid w:val="009D18C4"/>
    <w:rsid w:val="009E7C92"/>
    <w:rsid w:val="009F32E6"/>
    <w:rsid w:val="00A058F4"/>
    <w:rsid w:val="00A05E35"/>
    <w:rsid w:val="00A22003"/>
    <w:rsid w:val="00A40942"/>
    <w:rsid w:val="00A42825"/>
    <w:rsid w:val="00A42AF7"/>
    <w:rsid w:val="00A47259"/>
    <w:rsid w:val="00A64C31"/>
    <w:rsid w:val="00A6740E"/>
    <w:rsid w:val="00A7081E"/>
    <w:rsid w:val="00A8220D"/>
    <w:rsid w:val="00A85592"/>
    <w:rsid w:val="00A923F3"/>
    <w:rsid w:val="00AC048B"/>
    <w:rsid w:val="00AC3228"/>
    <w:rsid w:val="00AD0CB2"/>
    <w:rsid w:val="00AD5913"/>
    <w:rsid w:val="00AE56FC"/>
    <w:rsid w:val="00AE7278"/>
    <w:rsid w:val="00AF63B0"/>
    <w:rsid w:val="00AF7B01"/>
    <w:rsid w:val="00B07D8A"/>
    <w:rsid w:val="00B14539"/>
    <w:rsid w:val="00B16205"/>
    <w:rsid w:val="00B24F36"/>
    <w:rsid w:val="00B358D7"/>
    <w:rsid w:val="00B740DB"/>
    <w:rsid w:val="00B8303C"/>
    <w:rsid w:val="00B91E51"/>
    <w:rsid w:val="00BA54C5"/>
    <w:rsid w:val="00BA5E55"/>
    <w:rsid w:val="00BC32EC"/>
    <w:rsid w:val="00BC383A"/>
    <w:rsid w:val="00BC5670"/>
    <w:rsid w:val="00BC708E"/>
    <w:rsid w:val="00BE240A"/>
    <w:rsid w:val="00BE4B13"/>
    <w:rsid w:val="00C02D5A"/>
    <w:rsid w:val="00C03973"/>
    <w:rsid w:val="00C04B2F"/>
    <w:rsid w:val="00C05E59"/>
    <w:rsid w:val="00C11764"/>
    <w:rsid w:val="00C14632"/>
    <w:rsid w:val="00C2178F"/>
    <w:rsid w:val="00C33410"/>
    <w:rsid w:val="00C37315"/>
    <w:rsid w:val="00C4315B"/>
    <w:rsid w:val="00C566FB"/>
    <w:rsid w:val="00C575C6"/>
    <w:rsid w:val="00C618F3"/>
    <w:rsid w:val="00C7656B"/>
    <w:rsid w:val="00C76DB2"/>
    <w:rsid w:val="00C91377"/>
    <w:rsid w:val="00C91EAB"/>
    <w:rsid w:val="00CA00E0"/>
    <w:rsid w:val="00CA4DA4"/>
    <w:rsid w:val="00CD4C75"/>
    <w:rsid w:val="00D03BE2"/>
    <w:rsid w:val="00D10605"/>
    <w:rsid w:val="00D146CE"/>
    <w:rsid w:val="00D213E6"/>
    <w:rsid w:val="00D25F73"/>
    <w:rsid w:val="00D2645C"/>
    <w:rsid w:val="00D27F06"/>
    <w:rsid w:val="00D41B95"/>
    <w:rsid w:val="00D513A3"/>
    <w:rsid w:val="00D51599"/>
    <w:rsid w:val="00D5585A"/>
    <w:rsid w:val="00D562A5"/>
    <w:rsid w:val="00D56D72"/>
    <w:rsid w:val="00D6798F"/>
    <w:rsid w:val="00D70B40"/>
    <w:rsid w:val="00D90047"/>
    <w:rsid w:val="00D90F18"/>
    <w:rsid w:val="00DB2ADD"/>
    <w:rsid w:val="00DB5530"/>
    <w:rsid w:val="00DB5BD0"/>
    <w:rsid w:val="00DC029A"/>
    <w:rsid w:val="00DD73B5"/>
    <w:rsid w:val="00DD7A46"/>
    <w:rsid w:val="00DE4702"/>
    <w:rsid w:val="00DF5AAA"/>
    <w:rsid w:val="00E11391"/>
    <w:rsid w:val="00E224A0"/>
    <w:rsid w:val="00E306F0"/>
    <w:rsid w:val="00E32089"/>
    <w:rsid w:val="00E35A10"/>
    <w:rsid w:val="00E37CDF"/>
    <w:rsid w:val="00E40395"/>
    <w:rsid w:val="00E4069D"/>
    <w:rsid w:val="00E406CA"/>
    <w:rsid w:val="00E526A2"/>
    <w:rsid w:val="00E61115"/>
    <w:rsid w:val="00E636C4"/>
    <w:rsid w:val="00E65B36"/>
    <w:rsid w:val="00E675A0"/>
    <w:rsid w:val="00E7589C"/>
    <w:rsid w:val="00E86EDA"/>
    <w:rsid w:val="00E87B51"/>
    <w:rsid w:val="00E943F4"/>
    <w:rsid w:val="00E94BF5"/>
    <w:rsid w:val="00EA0545"/>
    <w:rsid w:val="00EB6C83"/>
    <w:rsid w:val="00ED54A7"/>
    <w:rsid w:val="00EE28C0"/>
    <w:rsid w:val="00EE6435"/>
    <w:rsid w:val="00F22DDE"/>
    <w:rsid w:val="00F276F1"/>
    <w:rsid w:val="00F349F3"/>
    <w:rsid w:val="00F354CF"/>
    <w:rsid w:val="00F35E1A"/>
    <w:rsid w:val="00F4252B"/>
    <w:rsid w:val="00F50527"/>
    <w:rsid w:val="00F5164C"/>
    <w:rsid w:val="00F538C3"/>
    <w:rsid w:val="00F53ACE"/>
    <w:rsid w:val="00F53E85"/>
    <w:rsid w:val="00F55D13"/>
    <w:rsid w:val="00F63668"/>
    <w:rsid w:val="00F64609"/>
    <w:rsid w:val="00F73B2E"/>
    <w:rsid w:val="00F758A0"/>
    <w:rsid w:val="00F83DC3"/>
    <w:rsid w:val="00F87D58"/>
    <w:rsid w:val="00F900EF"/>
    <w:rsid w:val="00FA0FC4"/>
    <w:rsid w:val="00FA1B5C"/>
    <w:rsid w:val="00FA480C"/>
    <w:rsid w:val="00FB4927"/>
    <w:rsid w:val="00FC19BF"/>
    <w:rsid w:val="00FD4EEA"/>
    <w:rsid w:val="00FE5A52"/>
    <w:rsid w:val="00FE648D"/>
    <w:rsid w:val="00FF0734"/>
    <w:rsid w:val="00FF3605"/>
    <w:rsid w:val="00FF4143"/>
    <w:rsid w:val="00FF593A"/>
    <w:rsid w:val="1ADA2C73"/>
    <w:rsid w:val="3529454C"/>
    <w:rsid w:val="703F7CED"/>
    <w:rsid w:val="7A8C798F"/>
    <w:rsid w:val="7F6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D8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53CD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53CD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53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53C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53CD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53CD8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353CD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53CD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53CD8"/>
  </w:style>
  <w:style w:type="character" w:customStyle="1" w:styleId="Char0">
    <w:name w:val="批注框文本 Char"/>
    <w:basedOn w:val="a0"/>
    <w:link w:val="a4"/>
    <w:uiPriority w:val="99"/>
    <w:semiHidden/>
    <w:qFormat/>
    <w:rsid w:val="00353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FB6815B-1527-44CB-8841-A9ECD5293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微软用户</cp:lastModifiedBy>
  <cp:revision>327</cp:revision>
  <cp:lastPrinted>2020-12-18T03:35:00Z</cp:lastPrinted>
  <dcterms:created xsi:type="dcterms:W3CDTF">2020-04-30T07:25:00Z</dcterms:created>
  <dcterms:modified xsi:type="dcterms:W3CDTF">2021-01-05T03:01:00Z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